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5031" w14:textId="77777777" w:rsidR="007B5821" w:rsidRDefault="007B5821">
      <w:pPr>
        <w:pStyle w:val="Title"/>
      </w:pPr>
      <w:r>
        <w:t>PROCEDURAL POLICY</w:t>
      </w:r>
    </w:p>
    <w:p w14:paraId="672A6659" w14:textId="77777777" w:rsidR="007B5821" w:rsidRDefault="007B5821">
      <w:pPr>
        <w:jc w:val="center"/>
        <w:rPr>
          <w:b/>
          <w:bCs/>
          <w:sz w:val="28"/>
          <w:u w:val="single"/>
        </w:rPr>
      </w:pPr>
    </w:p>
    <w:p w14:paraId="60576CA1" w14:textId="77777777" w:rsidR="007B5821" w:rsidRDefault="007B5821" w:rsidP="005F2AAA">
      <w:pPr>
        <w:jc w:val="center"/>
        <w:rPr>
          <w:b/>
          <w:bCs/>
          <w:sz w:val="28"/>
          <w:u w:val="single"/>
        </w:rPr>
      </w:pPr>
      <w:r>
        <w:rPr>
          <w:b/>
          <w:bCs/>
          <w:sz w:val="28"/>
          <w:u w:val="single"/>
        </w:rPr>
        <w:t>RURAL WATER DISTRICT NO. 2</w:t>
      </w:r>
    </w:p>
    <w:p w14:paraId="0A37501D" w14:textId="77777777" w:rsidR="007B5821" w:rsidRDefault="007B5821" w:rsidP="005F2AAA">
      <w:pPr>
        <w:jc w:val="center"/>
        <w:rPr>
          <w:b/>
          <w:bCs/>
          <w:sz w:val="28"/>
          <w:u w:val="single"/>
        </w:rPr>
      </w:pPr>
    </w:p>
    <w:p w14:paraId="3FE97B8D" w14:textId="77777777" w:rsidR="007B5821" w:rsidRDefault="007B5821" w:rsidP="005F2AAA">
      <w:pPr>
        <w:jc w:val="center"/>
        <w:rPr>
          <w:b/>
          <w:bCs/>
          <w:sz w:val="28"/>
          <w:u w:val="single"/>
        </w:rPr>
      </w:pPr>
      <w:r>
        <w:rPr>
          <w:b/>
          <w:bCs/>
          <w:sz w:val="28"/>
          <w:u w:val="single"/>
        </w:rPr>
        <w:t>NEMAHA COUNTY, NEBRASKA</w:t>
      </w:r>
    </w:p>
    <w:p w14:paraId="5DAB6C7B" w14:textId="77777777" w:rsidR="007B5821" w:rsidRDefault="007B5821">
      <w:pPr>
        <w:jc w:val="both"/>
      </w:pPr>
    </w:p>
    <w:p w14:paraId="5B77E44A" w14:textId="77777777" w:rsidR="007B5821" w:rsidRDefault="007B5821">
      <w:pPr>
        <w:pStyle w:val="BodyText"/>
      </w:pPr>
      <w:r>
        <w:tab/>
        <w:t>Pursuant to Article 8, Section 1C, of the Bylaws of Rural Water District No. 2, Nemaha County, Nebraska, (hereinafter “the Water District”), the following Procedural Policy has been adopted, in compliance with Chapter 70, Article 15, of the Nebraska Revised Statutes.  Throughout this Procedural Policy the term “subscriber” shall mean the owner of a water benefit unit with the Water District.</w:t>
      </w:r>
    </w:p>
    <w:p w14:paraId="02EB378F" w14:textId="77777777" w:rsidR="007B5821" w:rsidRDefault="007B5821">
      <w:pPr>
        <w:pStyle w:val="BodyText"/>
      </w:pPr>
    </w:p>
    <w:p w14:paraId="0B7811C1" w14:textId="77777777" w:rsidR="007B5821" w:rsidRDefault="007B5821">
      <w:pPr>
        <w:pStyle w:val="BodyText"/>
        <w:numPr>
          <w:ilvl w:val="0"/>
          <w:numId w:val="1"/>
        </w:numPr>
      </w:pPr>
      <w:r>
        <w:t>Subscribers shall read their own water meters on the first day of each month or as soon thereafter as reasonably possible.  The rate schedule as adopted by the Board of Directors shall be used to compute the correct amount of the water billing.</w:t>
      </w:r>
    </w:p>
    <w:p w14:paraId="745F9D18" w14:textId="07C01F11" w:rsidR="007B5821" w:rsidRDefault="007B5821">
      <w:pPr>
        <w:pStyle w:val="BodyText"/>
        <w:numPr>
          <w:ilvl w:val="0"/>
          <w:numId w:val="1"/>
        </w:numPr>
      </w:pPr>
      <w:r>
        <w:t>Full payment of the month’s water bill is due by the tenth (10</w:t>
      </w:r>
      <w:r>
        <w:rPr>
          <w:vertAlign w:val="superscript"/>
        </w:rPr>
        <w:t>th</w:t>
      </w:r>
      <w:r>
        <w:t>) day of the following month.  Bills not paid by the tenth (10</w:t>
      </w:r>
      <w:r>
        <w:rPr>
          <w:vertAlign w:val="superscript"/>
        </w:rPr>
        <w:t>th</w:t>
      </w:r>
      <w:r>
        <w:t>) day of the following month shall be deemed delinquent and shall be subject to a six percent (6%) late charge or $</w:t>
      </w:r>
      <w:r w:rsidR="00276D01">
        <w:t>10</w:t>
      </w:r>
      <w:r>
        <w:t>.00 per delinquent month; whichever is greater.</w:t>
      </w:r>
    </w:p>
    <w:p w14:paraId="1D4A2EC6" w14:textId="77777777" w:rsidR="007B5821" w:rsidRDefault="007B5821">
      <w:pPr>
        <w:pStyle w:val="BodyText"/>
        <w:numPr>
          <w:ilvl w:val="0"/>
          <w:numId w:val="1"/>
        </w:numPr>
      </w:pPr>
      <w:r>
        <w:t>Subject to the provisions of this Procedural Policy, failure to pay a water bill in full by the first day of the following month shall render water service subject to discontinuance of service.</w:t>
      </w:r>
    </w:p>
    <w:p w14:paraId="1A5CC40E" w14:textId="77777777" w:rsidR="007B5821" w:rsidRDefault="007B5821">
      <w:pPr>
        <w:pStyle w:val="BodyText"/>
        <w:numPr>
          <w:ilvl w:val="0"/>
          <w:numId w:val="1"/>
        </w:numPr>
      </w:pPr>
      <w:r>
        <w:t>In the event a water bill becomes delinquent, the Water District shall be authorized to forward a disconnect notice to the subscriber by first class, United State</w:t>
      </w:r>
      <w:r w:rsidR="004E1B21">
        <w:t>s</w:t>
      </w:r>
      <w:r>
        <w:t xml:space="preserve"> mail, or in the alternative, delivered to the subscriber personally.  This disconnect notice shall be marked conspicuously “Final Disconnect Notice.”</w:t>
      </w:r>
    </w:p>
    <w:p w14:paraId="24AB2B86" w14:textId="77777777" w:rsidR="007B5821" w:rsidRDefault="007B5821">
      <w:pPr>
        <w:pStyle w:val="BodyText"/>
        <w:numPr>
          <w:ilvl w:val="0"/>
          <w:numId w:val="1"/>
        </w:numPr>
      </w:pPr>
      <w:r>
        <w:t>In the event a final disconnect notice is issued by the Water District, service shall not be discontinued for at least seven (7) days after the notice is placed in the United States mail or personally delivered to the subscriber.  Holiday and weekends shall be excluded from computation of the seven (7) day period.</w:t>
      </w:r>
    </w:p>
    <w:p w14:paraId="0254E294" w14:textId="77777777" w:rsidR="007B5821" w:rsidRDefault="007B5821">
      <w:pPr>
        <w:pStyle w:val="BodyText"/>
        <w:numPr>
          <w:ilvl w:val="0"/>
          <w:numId w:val="1"/>
        </w:numPr>
      </w:pPr>
      <w:r>
        <w:t>At any time prior to the issuance of a final disconnect notice the subscriber may provide to the Water District in writing the designation of a third party to be notified of any proposed discontinuation of water service.  The designation of a third party regarding proposed discontinuance of service shall be made on a form provided by the Water District to all new subscribers and existing subscribers.</w:t>
      </w:r>
    </w:p>
    <w:p w14:paraId="1FAD9C23" w14:textId="77777777" w:rsidR="007B5821" w:rsidRDefault="14A1643A">
      <w:pPr>
        <w:pStyle w:val="BodyText"/>
        <w:numPr>
          <w:ilvl w:val="0"/>
          <w:numId w:val="1"/>
        </w:numPr>
      </w:pPr>
      <w:r>
        <w:t>Subscribers who are welfare recipients may qualify for assistance in payment of their water bill and should contact their caseworker in that regard.  As to any subscriber who has previously been identified as a welfare recipient to the Rural Water District by the Department of Health and Human Services, a final disconnect notice shall be made by certified mail to the subscriber with a copy mailed to the Department of Health and Human Services before service may be disconnected.</w:t>
      </w:r>
    </w:p>
    <w:p w14:paraId="2853CA84" w14:textId="5DA52115" w:rsidR="14A1643A" w:rsidRDefault="14A1643A" w:rsidP="14A1643A">
      <w:pPr>
        <w:pStyle w:val="BodyText"/>
      </w:pPr>
    </w:p>
    <w:p w14:paraId="585CD376" w14:textId="0B35BF37" w:rsidR="14A1643A" w:rsidRDefault="14A1643A" w:rsidP="14A1643A">
      <w:pPr>
        <w:pStyle w:val="BodyText"/>
      </w:pPr>
    </w:p>
    <w:p w14:paraId="18E07E0E" w14:textId="77777777" w:rsidR="007B5821" w:rsidRDefault="14A1643A">
      <w:pPr>
        <w:pStyle w:val="BodyText"/>
        <w:numPr>
          <w:ilvl w:val="0"/>
          <w:numId w:val="1"/>
        </w:numPr>
      </w:pPr>
      <w:r>
        <w:lastRenderedPageBreak/>
        <w:t xml:space="preserve">  Any final disconnect notice shall contain the following information:</w:t>
      </w:r>
    </w:p>
    <w:p w14:paraId="6A05A809" w14:textId="77777777" w:rsidR="007B5821" w:rsidRDefault="007B5821">
      <w:pPr>
        <w:pStyle w:val="BodyText"/>
        <w:ind w:left="720"/>
      </w:pPr>
    </w:p>
    <w:p w14:paraId="2D93998A" w14:textId="77777777" w:rsidR="007B5821" w:rsidRDefault="14A1643A">
      <w:pPr>
        <w:pStyle w:val="BodyText"/>
        <w:numPr>
          <w:ilvl w:val="1"/>
          <w:numId w:val="1"/>
        </w:numPr>
      </w:pPr>
      <w:r>
        <w:t>The reason for the proposed disconnection;</w:t>
      </w:r>
    </w:p>
    <w:p w14:paraId="5A39BBE3" w14:textId="77777777" w:rsidR="007B5821" w:rsidRDefault="007B5821">
      <w:pPr>
        <w:pStyle w:val="BodyText"/>
        <w:ind w:left="1440"/>
      </w:pPr>
    </w:p>
    <w:p w14:paraId="2F9EF3A1" w14:textId="77777777" w:rsidR="007B5821" w:rsidRDefault="14A1643A">
      <w:pPr>
        <w:pStyle w:val="BodyText"/>
        <w:numPr>
          <w:ilvl w:val="1"/>
          <w:numId w:val="1"/>
        </w:numPr>
      </w:pPr>
      <w:r>
        <w:t>A statement of intention to disconnect unless payment is made in full or arrangements are made regarding payment of said water bill;</w:t>
      </w:r>
    </w:p>
    <w:p w14:paraId="41C8F396" w14:textId="77777777" w:rsidR="007B5821" w:rsidRDefault="007B5821">
      <w:pPr>
        <w:pStyle w:val="BodyText"/>
      </w:pPr>
    </w:p>
    <w:p w14:paraId="5A89242F" w14:textId="77777777" w:rsidR="007B5821" w:rsidRDefault="14A1643A">
      <w:pPr>
        <w:pStyle w:val="BodyText"/>
        <w:numPr>
          <w:ilvl w:val="1"/>
          <w:numId w:val="1"/>
        </w:numPr>
      </w:pPr>
      <w:r>
        <w:t>The date the discontinuance of service will be made.</w:t>
      </w:r>
    </w:p>
    <w:p w14:paraId="72A3D3EC" w14:textId="77777777" w:rsidR="007B5821" w:rsidRDefault="007B5821">
      <w:pPr>
        <w:pStyle w:val="BodyText"/>
      </w:pPr>
    </w:p>
    <w:p w14:paraId="2FDDDA78" w14:textId="77777777" w:rsidR="007B5821" w:rsidRDefault="14A1643A">
      <w:pPr>
        <w:pStyle w:val="BodyText"/>
        <w:numPr>
          <w:ilvl w:val="1"/>
          <w:numId w:val="1"/>
        </w:numPr>
      </w:pPr>
      <w:r>
        <w:t>The name, address, and telephone number of the Rural Water District office which may be contacted for inquiry or compliant;</w:t>
      </w:r>
    </w:p>
    <w:p w14:paraId="0D0B940D" w14:textId="77777777" w:rsidR="007B5821" w:rsidRDefault="007B5821">
      <w:pPr>
        <w:pStyle w:val="BodyText"/>
      </w:pPr>
    </w:p>
    <w:p w14:paraId="1656C395" w14:textId="77777777" w:rsidR="007B5821" w:rsidRDefault="14A1643A">
      <w:pPr>
        <w:pStyle w:val="BodyText"/>
        <w:numPr>
          <w:ilvl w:val="1"/>
          <w:numId w:val="1"/>
        </w:numPr>
      </w:pPr>
      <w:r>
        <w:t>The rights of a subscriber, prior to discontinuance of service, to request a conference regarding a dispute over discontinuation of service;</w:t>
      </w:r>
    </w:p>
    <w:p w14:paraId="0E27B00A" w14:textId="77777777" w:rsidR="007B5821" w:rsidRDefault="007B5821">
      <w:pPr>
        <w:pStyle w:val="BodyText"/>
      </w:pPr>
    </w:p>
    <w:p w14:paraId="3DC2E3BC" w14:textId="77777777" w:rsidR="007B5821" w:rsidRDefault="14A1643A">
      <w:pPr>
        <w:pStyle w:val="BodyText"/>
        <w:numPr>
          <w:ilvl w:val="1"/>
          <w:numId w:val="1"/>
        </w:numPr>
      </w:pPr>
      <w:r>
        <w:t>A statement that the Water District may not disconnect service pending the conclusion of the conference;</w:t>
      </w:r>
    </w:p>
    <w:p w14:paraId="60061E4C" w14:textId="77777777" w:rsidR="007B5821" w:rsidRDefault="007B5821">
      <w:pPr>
        <w:pStyle w:val="BodyText"/>
      </w:pPr>
    </w:p>
    <w:p w14:paraId="4C46738C" w14:textId="77777777" w:rsidR="007B5821" w:rsidRDefault="14A1643A">
      <w:pPr>
        <w:pStyle w:val="BodyText"/>
        <w:numPr>
          <w:ilvl w:val="1"/>
          <w:numId w:val="1"/>
        </w:numPr>
      </w:pPr>
      <w:r>
        <w:t>A statement that the discontinuance of service may be postponed or prevented by filing with the office of the Rural Water District, within five (5) days after receipt of the final disconnect notice, a duly licensed physician’s certificate certifying someone in the household has an existing illness or handicap and who would suffer an immediate and serious health hazard if discontinuance of service is made.  Upon receipt of a physicians’ certificate discontinuance of service shall be postponed for thirty (30) days;</w:t>
      </w:r>
    </w:p>
    <w:p w14:paraId="44EAFD9C" w14:textId="77777777" w:rsidR="007B5821" w:rsidRDefault="007B5821">
      <w:pPr>
        <w:pStyle w:val="BodyText"/>
      </w:pPr>
    </w:p>
    <w:p w14:paraId="4C934E1D" w14:textId="77777777" w:rsidR="007B5821" w:rsidRDefault="14A1643A">
      <w:pPr>
        <w:pStyle w:val="BodyText"/>
        <w:numPr>
          <w:ilvl w:val="1"/>
          <w:numId w:val="1"/>
        </w:numPr>
      </w:pPr>
      <w:r>
        <w:t>A statement that there will be a reconnect charge in a sum necessary to cover the reasonable cost of labor in order to make such reconnection, plus payment in full of all outstanding water charges.</w:t>
      </w:r>
    </w:p>
    <w:p w14:paraId="4B94D5A5" w14:textId="77777777" w:rsidR="007B5821" w:rsidRDefault="007B5821">
      <w:pPr>
        <w:pStyle w:val="BodyText"/>
      </w:pPr>
    </w:p>
    <w:p w14:paraId="781607E1" w14:textId="77777777" w:rsidR="007B5821" w:rsidRDefault="14A1643A">
      <w:pPr>
        <w:pStyle w:val="BodyText"/>
        <w:numPr>
          <w:ilvl w:val="1"/>
          <w:numId w:val="1"/>
        </w:numPr>
      </w:pPr>
      <w:r>
        <w:t>A statement that the subscriber may arrange with the Water District for an installment payment plan; and</w:t>
      </w:r>
    </w:p>
    <w:p w14:paraId="3DEEC669" w14:textId="77777777" w:rsidR="007B5821" w:rsidRDefault="007B5821">
      <w:pPr>
        <w:pStyle w:val="BodyText"/>
      </w:pPr>
    </w:p>
    <w:p w14:paraId="1E836F87" w14:textId="77777777" w:rsidR="007B5821" w:rsidRDefault="14A1643A">
      <w:pPr>
        <w:pStyle w:val="BodyText"/>
        <w:numPr>
          <w:ilvl w:val="1"/>
          <w:numId w:val="1"/>
        </w:numPr>
      </w:pPr>
      <w:r>
        <w:t>A statement to the effect that those subscribers who are welfare recipients may qualify for assistance in payment of their water bill and that they should contact their caseworker with the Nebraska Department of Human Services in that regard.</w:t>
      </w:r>
    </w:p>
    <w:p w14:paraId="3656B9AB" w14:textId="77777777" w:rsidR="007B5821" w:rsidRDefault="007B5821">
      <w:pPr>
        <w:jc w:val="both"/>
      </w:pPr>
    </w:p>
    <w:p w14:paraId="45FB0818" w14:textId="77777777" w:rsidR="007B5821" w:rsidRDefault="007B5821">
      <w:pPr>
        <w:jc w:val="both"/>
      </w:pPr>
    </w:p>
    <w:p w14:paraId="4ECA34C2" w14:textId="77777777" w:rsidR="00CA0823" w:rsidRDefault="00CA0823">
      <w:pPr>
        <w:jc w:val="both"/>
      </w:pPr>
    </w:p>
    <w:p w14:paraId="225A726C" w14:textId="77777777" w:rsidR="00CA0823" w:rsidRDefault="00CA0823">
      <w:pPr>
        <w:jc w:val="both"/>
      </w:pPr>
    </w:p>
    <w:p w14:paraId="049F31CB" w14:textId="77777777" w:rsidR="007B5821" w:rsidRDefault="007B5821">
      <w:pPr>
        <w:jc w:val="both"/>
      </w:pPr>
    </w:p>
    <w:p w14:paraId="57A213BF" w14:textId="379CFAF5" w:rsidR="14A1643A" w:rsidRDefault="14A1643A" w:rsidP="14A1643A">
      <w:pPr>
        <w:jc w:val="both"/>
      </w:pPr>
    </w:p>
    <w:p w14:paraId="79E58BB9" w14:textId="3FA7D0D3" w:rsidR="14A1643A" w:rsidRDefault="14A1643A" w:rsidP="14A1643A">
      <w:pPr>
        <w:jc w:val="both"/>
      </w:pPr>
    </w:p>
    <w:p w14:paraId="11BD8F7B" w14:textId="572BE731" w:rsidR="14A1643A" w:rsidRDefault="14A1643A" w:rsidP="14A1643A">
      <w:pPr>
        <w:jc w:val="both"/>
      </w:pPr>
    </w:p>
    <w:p w14:paraId="7C90D784" w14:textId="51015929" w:rsidR="007B5821" w:rsidRDefault="14A1643A" w:rsidP="14A1643A">
      <w:pPr>
        <w:pStyle w:val="ListParagraph"/>
        <w:numPr>
          <w:ilvl w:val="0"/>
          <w:numId w:val="1"/>
        </w:numPr>
        <w:jc w:val="center"/>
      </w:pPr>
      <w:r>
        <w:lastRenderedPageBreak/>
        <w:t xml:space="preserve"> The following procedures regarding conferences, complaints and appeals are </w:t>
      </w:r>
    </w:p>
    <w:p w14:paraId="082F5D04" w14:textId="77777777" w:rsidR="007B5821" w:rsidRDefault="007B5821">
      <w:pPr>
        <w:ind w:left="720"/>
        <w:jc w:val="both"/>
      </w:pPr>
      <w:r>
        <w:t xml:space="preserve">       hereby established:</w:t>
      </w:r>
    </w:p>
    <w:p w14:paraId="4B99056E" w14:textId="77777777" w:rsidR="007B5821" w:rsidRDefault="007B5821">
      <w:pPr>
        <w:ind w:left="720"/>
        <w:jc w:val="both"/>
      </w:pPr>
    </w:p>
    <w:p w14:paraId="3D724232" w14:textId="77777777" w:rsidR="007B5821" w:rsidRDefault="14A1643A">
      <w:pPr>
        <w:numPr>
          <w:ilvl w:val="1"/>
          <w:numId w:val="1"/>
        </w:numPr>
        <w:jc w:val="both"/>
      </w:pPr>
      <w:r>
        <w:t>Any subscriber receiving a final disconnect notice may prior to the      disconnection date request in writing a conference regarding any     dispute over such proposed discontinuation of service.</w:t>
      </w:r>
      <w:r w:rsidR="007B5821">
        <w:tab/>
      </w:r>
    </w:p>
    <w:p w14:paraId="06AA7CA3" w14:textId="77777777" w:rsidR="007B5821" w:rsidRDefault="14A1643A">
      <w:pPr>
        <w:numPr>
          <w:ilvl w:val="1"/>
          <w:numId w:val="1"/>
        </w:numPr>
        <w:jc w:val="both"/>
      </w:pPr>
      <w:r>
        <w:t xml:space="preserve">Upon written request for a conference being given to the Rural Water District, no discontinuance of service shall be made prior to the   requested conference.  The Water District shall schedule a conference regarding the proposed discontinuation of service as soon as possible and shall notify the subscriber in writing of the place, time and date of said conference.  The conference shall be informal and not governed by the Nebraska Rules of Evidence.  Failure by the subscriber to attend </w:t>
      </w:r>
    </w:p>
    <w:p w14:paraId="539B37EF" w14:textId="77777777" w:rsidR="007B5821" w:rsidRDefault="007B5821">
      <w:pPr>
        <w:ind w:left="1800"/>
        <w:jc w:val="both"/>
      </w:pPr>
      <w:r>
        <w:t>such conference shall relieve the Water District of any further action prior to discontinuation of service.  The subscriber may, prior to the scheduled conference, give good and sufficient reason that he or she will be unable to attend the conference at the appointed time and date.  The Water District shall in such event make a reasonable effort to reschedule the conference.</w:t>
      </w:r>
    </w:p>
    <w:p w14:paraId="5F4EEBB0" w14:textId="77777777" w:rsidR="007B5821" w:rsidRDefault="14A1643A">
      <w:pPr>
        <w:numPr>
          <w:ilvl w:val="1"/>
          <w:numId w:val="1"/>
        </w:numPr>
        <w:jc w:val="both"/>
      </w:pPr>
      <w:r>
        <w:t>The Water District shall designate its manager or other employee to       hear the evidence presented by the subscriber.  Based solely on the       evidence presented, the manager or other designated employee shall       make and render such decision, as he or she shall deem appropriate.        Discontinuation of service by the Water District shall be the last resort       after all other remedies are exhausted.</w:t>
      </w:r>
    </w:p>
    <w:p w14:paraId="7F7897EC" w14:textId="77777777" w:rsidR="007B5821" w:rsidRDefault="14A1643A">
      <w:pPr>
        <w:numPr>
          <w:ilvl w:val="1"/>
          <w:numId w:val="1"/>
        </w:numPr>
        <w:jc w:val="both"/>
      </w:pPr>
      <w:r>
        <w:t xml:space="preserve">If the manager or other designated employee determines at the       conference that the subscriber did not receive proper notice or was       denied any other legal right, the conference shall be recessed and       continued until such time as the subscriber has been afforded his or her         </w:t>
      </w:r>
    </w:p>
    <w:p w14:paraId="259B8B3A" w14:textId="77777777" w:rsidR="007B5821" w:rsidRDefault="007B5821">
      <w:pPr>
        <w:ind w:left="1440"/>
        <w:jc w:val="both"/>
      </w:pPr>
      <w:r>
        <w:t xml:space="preserve">      rights.</w:t>
      </w:r>
    </w:p>
    <w:p w14:paraId="34A697D5" w14:textId="77777777" w:rsidR="007B5821" w:rsidRDefault="14A1643A">
      <w:pPr>
        <w:numPr>
          <w:ilvl w:val="1"/>
          <w:numId w:val="1"/>
        </w:numPr>
        <w:jc w:val="both"/>
      </w:pPr>
      <w:r>
        <w:t>When an adverse decision shall be given by the manager or designated       employee, such decision may be appealed to the Board of Directors of        the Water District.  Upon written notification by the subscriber of his       or her intention to appeal, notice shall be sent to the subscriber giving       notice of the time, date, and place of the hearing before the Board of       Directors.  The subscriber shall, at the time of appeal, have the right to       appear before the Board of Directors to present his or her case.  At       such appeal hearing before the Board of Directors, the subscriber may       be represented by legal counsel or other spokesperson.  Files and             records pertaining to the dispute with the Water District may be       examined and copied not less than three (3) days before the scheduled       hearing.  The subscriber and the Water District may present witnesses       and offer other evidence.  All witnesses may be cross-examined and       confronted.  A record of the proceedings of appeal may be made at the       subscriber’s expense.</w:t>
      </w:r>
    </w:p>
    <w:p w14:paraId="51AE2E09" w14:textId="38E4D677" w:rsidR="007B5821" w:rsidRDefault="007B5821">
      <w:pPr>
        <w:ind w:left="1440"/>
        <w:jc w:val="center"/>
      </w:pPr>
    </w:p>
    <w:p w14:paraId="720C4AEA" w14:textId="77777777" w:rsidR="007B5821" w:rsidRDefault="14A1643A">
      <w:pPr>
        <w:numPr>
          <w:ilvl w:val="0"/>
          <w:numId w:val="1"/>
        </w:numPr>
        <w:jc w:val="both"/>
      </w:pPr>
      <w:r>
        <w:lastRenderedPageBreak/>
        <w:t xml:space="preserve">   The above and foregoing rules and regulations shall not apply to   </w:t>
      </w:r>
    </w:p>
    <w:p w14:paraId="04B096A2" w14:textId="77777777" w:rsidR="007B5821" w:rsidRDefault="007B5821">
      <w:pPr>
        <w:ind w:left="720"/>
        <w:jc w:val="both"/>
      </w:pPr>
      <w:r>
        <w:t xml:space="preserve">         interruptions or disconnections made necessary for repair, maintenance, </w:t>
      </w:r>
    </w:p>
    <w:p w14:paraId="79CFC3CC" w14:textId="77777777" w:rsidR="007B5821" w:rsidRDefault="007B5821">
      <w:pPr>
        <w:ind w:left="720"/>
        <w:jc w:val="both"/>
      </w:pPr>
      <w:r>
        <w:t xml:space="preserve">         health and safety reasons.</w:t>
      </w:r>
    </w:p>
    <w:p w14:paraId="1299C43A" w14:textId="77777777" w:rsidR="007B5821" w:rsidRDefault="007B5821">
      <w:pPr>
        <w:ind w:left="720"/>
        <w:jc w:val="both"/>
      </w:pPr>
    </w:p>
    <w:p w14:paraId="150A6DC2" w14:textId="77777777" w:rsidR="007B5821" w:rsidRDefault="14A1643A">
      <w:pPr>
        <w:numPr>
          <w:ilvl w:val="0"/>
          <w:numId w:val="1"/>
        </w:numPr>
        <w:jc w:val="both"/>
      </w:pPr>
      <w:r>
        <w:t xml:space="preserve">  A copy of the current rate schedules </w:t>
      </w:r>
      <w:proofErr w:type="gramStart"/>
      <w:r>
        <w:t>are</w:t>
      </w:r>
      <w:proofErr w:type="gramEnd"/>
      <w:r>
        <w:t xml:space="preserve"> available at the office of the Rural</w:t>
      </w:r>
    </w:p>
    <w:p w14:paraId="1BE4C3F2" w14:textId="77777777" w:rsidR="007B5821" w:rsidRDefault="007B5821">
      <w:pPr>
        <w:ind w:left="1080"/>
        <w:jc w:val="both"/>
      </w:pPr>
      <w:r>
        <w:t xml:space="preserve">  Water District.</w:t>
      </w:r>
    </w:p>
    <w:p w14:paraId="4DDBEF00" w14:textId="77777777" w:rsidR="007B5821" w:rsidRDefault="007B5821">
      <w:pPr>
        <w:jc w:val="both"/>
      </w:pPr>
    </w:p>
    <w:p w14:paraId="2B9909B8" w14:textId="77777777" w:rsidR="007B5821" w:rsidRDefault="14A1643A">
      <w:pPr>
        <w:numPr>
          <w:ilvl w:val="0"/>
          <w:numId w:val="1"/>
        </w:numPr>
        <w:jc w:val="both"/>
      </w:pPr>
      <w:r>
        <w:t xml:space="preserve"> All rules and regulations previously adopted by the Rural Water District </w:t>
      </w:r>
    </w:p>
    <w:p w14:paraId="6EA8D6EE" w14:textId="77777777" w:rsidR="007B5821" w:rsidRDefault="007B5821">
      <w:pPr>
        <w:ind w:left="720"/>
        <w:jc w:val="both"/>
      </w:pPr>
      <w:r>
        <w:t xml:space="preserve">       inconsistent with the above and foregoing Procedural Policy are hereby </w:t>
      </w:r>
    </w:p>
    <w:p w14:paraId="5899E45F" w14:textId="77777777" w:rsidR="007B5821" w:rsidRDefault="007B5821">
      <w:pPr>
        <w:ind w:left="720"/>
        <w:jc w:val="both"/>
      </w:pPr>
      <w:r>
        <w:t xml:space="preserve">       repealed.</w:t>
      </w:r>
    </w:p>
    <w:p w14:paraId="3461D779" w14:textId="77777777" w:rsidR="007B5821" w:rsidRDefault="007B5821">
      <w:pPr>
        <w:ind w:left="720"/>
        <w:jc w:val="both"/>
      </w:pPr>
    </w:p>
    <w:p w14:paraId="14E02523" w14:textId="77777777" w:rsidR="007B5821" w:rsidRDefault="007B5821">
      <w:pPr>
        <w:ind w:left="720"/>
        <w:jc w:val="both"/>
      </w:pPr>
      <w:r>
        <w:t>The above and foregoing rules and regulations were duly adopted by unanimous vote of the Board of Direct</w:t>
      </w:r>
      <w:r w:rsidR="000F506B">
        <w:t>ors</w:t>
      </w:r>
      <w:r>
        <w:t xml:space="preserve"> at its regular meeting held on the </w:t>
      </w:r>
      <w:r w:rsidR="00B95E81">
        <w:t>10th</w:t>
      </w:r>
      <w:r>
        <w:t xml:space="preserve"> day of</w:t>
      </w:r>
    </w:p>
    <w:p w14:paraId="7BB0C490" w14:textId="77777777" w:rsidR="007B5821" w:rsidRDefault="00B95E81">
      <w:pPr>
        <w:ind w:left="720"/>
        <w:jc w:val="both"/>
      </w:pPr>
      <w:r>
        <w:t>June</w:t>
      </w:r>
      <w:r w:rsidR="007B5821">
        <w:t>, 20</w:t>
      </w:r>
      <w:r w:rsidR="000F506B">
        <w:t>13</w:t>
      </w:r>
      <w:r w:rsidR="007B5821">
        <w:t>.</w:t>
      </w:r>
    </w:p>
    <w:p w14:paraId="3CF2D8B6" w14:textId="77777777" w:rsidR="007B5821" w:rsidRDefault="007B5821">
      <w:pPr>
        <w:ind w:left="720"/>
      </w:pPr>
    </w:p>
    <w:p w14:paraId="78A8FAF8" w14:textId="77777777" w:rsidR="00DB098A" w:rsidRDefault="00DB098A">
      <w:pPr>
        <w:ind w:left="720"/>
      </w:pPr>
      <w:r>
        <w:tab/>
      </w:r>
      <w:r>
        <w:tab/>
      </w:r>
      <w:r>
        <w:tab/>
      </w:r>
      <w:r>
        <w:tab/>
      </w:r>
      <w:r>
        <w:tab/>
        <w:t xml:space="preserve">       BOARD OF DIRECTORS</w:t>
      </w:r>
    </w:p>
    <w:p w14:paraId="0ED173F7" w14:textId="77777777" w:rsidR="007B5821" w:rsidRDefault="007B5821">
      <w:pPr>
        <w:ind w:left="720"/>
      </w:pPr>
      <w:r>
        <w:t xml:space="preserve">                                                                   RURAL WATER DISTRICT NO. 2</w:t>
      </w:r>
    </w:p>
    <w:p w14:paraId="7A469670" w14:textId="77777777" w:rsidR="007B5821" w:rsidRDefault="007B5821">
      <w:pPr>
        <w:ind w:left="720"/>
      </w:pPr>
      <w:r>
        <w:t xml:space="preserve">                                                                   OF NEMAHA COUNTY, NEBRASKA</w:t>
      </w:r>
    </w:p>
    <w:p w14:paraId="0FB78278" w14:textId="77777777" w:rsidR="00DB098A" w:rsidRDefault="00DB098A">
      <w:pPr>
        <w:ind w:left="720"/>
      </w:pPr>
    </w:p>
    <w:p w14:paraId="1FC39945" w14:textId="77777777" w:rsidR="007B5821" w:rsidRDefault="00DB098A">
      <w:pPr>
        <w:ind w:left="720"/>
      </w:pPr>
      <w:r>
        <w:tab/>
      </w:r>
      <w:r>
        <w:tab/>
      </w:r>
      <w:r>
        <w:tab/>
      </w:r>
      <w:r>
        <w:tab/>
      </w:r>
      <w:r>
        <w:tab/>
      </w:r>
    </w:p>
    <w:p w14:paraId="3D8E537B" w14:textId="77777777" w:rsidR="007B5821" w:rsidRDefault="00DB098A" w:rsidP="00DB098A">
      <w:pPr>
        <w:ind w:left="720"/>
      </w:pPr>
      <w:r>
        <w:t>SEAL:</w:t>
      </w:r>
      <w:r w:rsidR="007B5821">
        <w:tab/>
      </w:r>
      <w:r w:rsidR="007B5821">
        <w:tab/>
      </w:r>
      <w:r w:rsidR="007B5821">
        <w:tab/>
      </w:r>
      <w:r w:rsidR="007B5821">
        <w:tab/>
      </w:r>
      <w:r w:rsidR="007B5821">
        <w:tab/>
        <w:t xml:space="preserve">       </w:t>
      </w:r>
    </w:p>
    <w:p w14:paraId="0562CB0E" w14:textId="77777777" w:rsidR="007B5821" w:rsidRDefault="007B5821"/>
    <w:p w14:paraId="34CE0A41" w14:textId="77777777" w:rsidR="007B5821" w:rsidRDefault="007B5821"/>
    <w:p w14:paraId="62EBF3C5" w14:textId="77777777" w:rsidR="00DB098A" w:rsidRDefault="00DB098A"/>
    <w:p w14:paraId="6D98A12B" w14:textId="77777777" w:rsidR="00DB098A" w:rsidRDefault="00DB098A"/>
    <w:p w14:paraId="2946DB82" w14:textId="77777777" w:rsidR="00DB098A" w:rsidRDefault="00DB098A"/>
    <w:p w14:paraId="5997CC1D" w14:textId="77777777" w:rsidR="00DB098A" w:rsidRDefault="00DB098A"/>
    <w:p w14:paraId="110FFD37" w14:textId="77777777" w:rsidR="00DB098A" w:rsidRDefault="00DB098A"/>
    <w:p w14:paraId="6B699379" w14:textId="77777777" w:rsidR="00DB098A" w:rsidRDefault="00DB098A"/>
    <w:p w14:paraId="3FE9F23F" w14:textId="77777777" w:rsidR="00DB098A" w:rsidRDefault="00DB098A"/>
    <w:p w14:paraId="1F72F646" w14:textId="77777777" w:rsidR="00DB098A" w:rsidRDefault="00DB098A"/>
    <w:p w14:paraId="08CE6F91" w14:textId="77777777" w:rsidR="00DB098A" w:rsidRDefault="00DB098A"/>
    <w:p w14:paraId="61CDCEAD" w14:textId="77777777" w:rsidR="007B5821" w:rsidRDefault="007B5821"/>
    <w:p w14:paraId="6BB9E253" w14:textId="77777777" w:rsidR="007B5821" w:rsidRDefault="007B5821" w:rsidP="00DB098A">
      <w:r>
        <w:tab/>
      </w:r>
    </w:p>
    <w:p w14:paraId="23DE523C" w14:textId="77777777" w:rsidR="007B5821" w:rsidRDefault="007B5821">
      <w:pPr>
        <w:jc w:val="both"/>
      </w:pPr>
    </w:p>
    <w:p w14:paraId="52E56223" w14:textId="77777777" w:rsidR="007B5821" w:rsidRDefault="007B5821">
      <w:pPr>
        <w:ind w:left="1440"/>
        <w:jc w:val="both"/>
      </w:pPr>
    </w:p>
    <w:p w14:paraId="07547A01" w14:textId="77777777" w:rsidR="007B5821" w:rsidRDefault="007B5821"/>
    <w:p w14:paraId="5043CB0F" w14:textId="77777777" w:rsidR="007B5821" w:rsidRDefault="007B5821"/>
    <w:p w14:paraId="07459315" w14:textId="77777777" w:rsidR="007B5821" w:rsidRDefault="007B5821"/>
    <w:p w14:paraId="6537F28F" w14:textId="77777777" w:rsidR="007B5821" w:rsidRDefault="007B5821"/>
    <w:p w14:paraId="6DFB9E20" w14:textId="77777777" w:rsidR="007B5821" w:rsidRDefault="007B5821"/>
    <w:p w14:paraId="70DF9E56" w14:textId="77777777" w:rsidR="007B5821" w:rsidRDefault="007B5821"/>
    <w:p w14:paraId="44E871BC" w14:textId="77777777" w:rsidR="007B5821" w:rsidRDefault="007B5821"/>
    <w:p w14:paraId="144A5D23" w14:textId="77777777" w:rsidR="007B5821" w:rsidRDefault="007B5821"/>
    <w:p w14:paraId="738610EB" w14:textId="77777777" w:rsidR="007B5821" w:rsidRDefault="007B5821"/>
    <w:p w14:paraId="57E541E9" w14:textId="381B4D2B" w:rsidR="007B5821" w:rsidRDefault="007B5821">
      <w:pPr>
        <w:jc w:val="center"/>
      </w:pPr>
    </w:p>
    <w:sectPr w:rsidR="007B58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B24"/>
    <w:multiLevelType w:val="hybridMultilevel"/>
    <w:tmpl w:val="CF8A90EE"/>
    <w:lvl w:ilvl="0" w:tplc="FFFFFFFF">
      <w:start w:val="1"/>
      <w:numFmt w:val="decimal"/>
      <w:lvlText w:val="%1."/>
      <w:lvlJc w:val="left"/>
      <w:pPr>
        <w:tabs>
          <w:tab w:val="num" w:pos="1080"/>
        </w:tabs>
        <w:ind w:left="1080" w:hanging="360"/>
      </w:pPr>
    </w:lvl>
    <w:lvl w:ilvl="1" w:tplc="7F9ADB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8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5E"/>
    <w:rsid w:val="000F506B"/>
    <w:rsid w:val="00276D01"/>
    <w:rsid w:val="002E2C5E"/>
    <w:rsid w:val="002F7EC1"/>
    <w:rsid w:val="004A65FB"/>
    <w:rsid w:val="004E1B21"/>
    <w:rsid w:val="005F2AAA"/>
    <w:rsid w:val="00696196"/>
    <w:rsid w:val="006B000A"/>
    <w:rsid w:val="007B5821"/>
    <w:rsid w:val="00802294"/>
    <w:rsid w:val="008C0678"/>
    <w:rsid w:val="008F2B14"/>
    <w:rsid w:val="00B650E8"/>
    <w:rsid w:val="00B95E81"/>
    <w:rsid w:val="00CA0823"/>
    <w:rsid w:val="00D40D1F"/>
    <w:rsid w:val="00DB098A"/>
    <w:rsid w:val="07F9664C"/>
    <w:rsid w:val="14A16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9664C"/>
  <w15:chartTrackingRefBased/>
  <w15:docId w15:val="{74B688A7-DCC8-4293-9F0A-133E9249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cs="Arial"/>
      <w:szCs w:val="20"/>
    </w:rPr>
  </w:style>
  <w:style w:type="paragraph" w:styleId="Title">
    <w:name w:val="Title"/>
    <w:basedOn w:val="Normal"/>
    <w:qFormat/>
    <w:pPr>
      <w:jc w:val="center"/>
    </w:pPr>
    <w:rPr>
      <w:b/>
      <w:bCs/>
      <w:sz w:val="28"/>
      <w:u w:val="single"/>
    </w:rPr>
  </w:style>
  <w:style w:type="paragraph" w:styleId="BodyText">
    <w:name w:val="Body Text"/>
    <w:basedOn w:val="Normal"/>
    <w:semiHidden/>
    <w:pPr>
      <w:jc w:val="both"/>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POLICY</dc:title>
  <dc:subject/>
  <dc:creator>Rural Water District</dc:creator>
  <cp:keywords/>
  <dc:description/>
  <cp:lastModifiedBy>Jari Dunekacke</cp:lastModifiedBy>
  <cp:revision>2</cp:revision>
  <cp:lastPrinted>2026-02-25T21:24:00Z</cp:lastPrinted>
  <dcterms:created xsi:type="dcterms:W3CDTF">2026-02-25T21:30:00Z</dcterms:created>
  <dcterms:modified xsi:type="dcterms:W3CDTF">2026-02-25T21:30:00Z</dcterms:modified>
</cp:coreProperties>
</file>